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21861253"/>
        <w:docPartObj>
          <w:docPartGallery w:val="Cover Pages"/>
          <w:docPartUnique/>
        </w:docPartObj>
      </w:sdtPr>
      <w:sdtContent>
        <w:p w14:paraId="69056C71" w14:textId="3D1E7CA5" w:rsidR="00BC6D6B" w:rsidRDefault="00BC6D6B">
          <w:pP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FB57983" wp14:editId="1491B04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4993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Layout w:type="fixed"/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498"/>
                                  <w:gridCol w:w="1200"/>
                                </w:tblGrid>
                                <w:tr w:rsidR="00601063" w14:paraId="6FA4228E" w14:textId="77777777" w:rsidTr="00464FAB">
                                  <w:trPr>
                                    <w:trHeight w:val="10674"/>
                                    <w:jc w:val="center"/>
                                  </w:trPr>
                                  <w:tc>
                                    <w:tcPr>
                                      <w:tcW w:w="2777" w:type="pct"/>
                                      <w:vAlign w:val="center"/>
                                    </w:tcPr>
                                    <w:p w14:paraId="101E0D96" w14:textId="77777777" w:rsidR="00BC6D6B" w:rsidRPr="00464FAB" w:rsidRDefault="00BC6D6B" w:rsidP="00464FAB">
                                      <w:pPr>
                                        <w:pStyle w:val="Title"/>
                                        <w:rPr>
                                          <w:color w:val="C45911" w:themeColor="accent2" w:themeShade="BF"/>
                                        </w:rPr>
                                      </w:pPr>
                                    </w:p>
                                    <w:p w14:paraId="6BFBE17F" w14:textId="7E131BFE" w:rsidR="00BC6D6B" w:rsidRPr="00994E30" w:rsidRDefault="00EA1DF8" w:rsidP="00464FAB">
                                      <w:pPr>
                                        <w:pStyle w:val="Title"/>
                                        <w:rPr>
                                          <w:b/>
                                          <w:bCs/>
                                          <w:color w:val="002060"/>
                                        </w:rPr>
                                      </w:pPr>
                                      <w:bookmarkStart w:id="0" w:name="_Toc174606216"/>
                                      <w:bookmarkStart w:id="1" w:name="_Toc174874585"/>
                                      <w:r w:rsidRPr="00994E30">
                                        <w:rPr>
                                          <w:b/>
                                          <w:bCs/>
                                          <w:color w:val="002060"/>
                                        </w:rPr>
                                        <w:t>Stay Calm and Science</w:t>
                                      </w:r>
                                      <w:r w:rsidR="00464FAB" w:rsidRPr="00994E30">
                                        <w:rPr>
                                          <w:b/>
                                          <w:bCs/>
                                          <w:color w:val="002060"/>
                                        </w:rPr>
                                        <w:t>-</w:t>
                                      </w:r>
                                      <w:r w:rsidRPr="00994E30">
                                        <w:rPr>
                                          <w:b/>
                                          <w:bCs/>
                                          <w:color w:val="002060"/>
                                        </w:rPr>
                                        <w:t>on</w:t>
                                      </w:r>
                                      <w:bookmarkEnd w:id="0"/>
                                      <w:bookmarkEnd w:id="1"/>
                                    </w:p>
                                    <w:p w14:paraId="08A0FF0D" w14:textId="7FA873D3" w:rsidR="00EA1DF8" w:rsidRPr="00994E30" w:rsidRDefault="00A11902" w:rsidP="00464FAB">
                                      <w:pPr>
                                        <w:pStyle w:val="Title"/>
                                        <w:rPr>
                                          <w:color w:val="002060"/>
                                        </w:rPr>
                                      </w:pPr>
                                      <w:bookmarkStart w:id="2" w:name="_Toc174606217"/>
                                      <w:bookmarkStart w:id="3" w:name="_Toc174874586"/>
                                      <w:r w:rsidRPr="00994E30">
                                        <w:rPr>
                                          <w:b/>
                                          <w:bCs/>
                                          <w:color w:val="002060"/>
                                        </w:rPr>
                                        <w:t>1</w:t>
                                      </w:r>
                                      <w:r w:rsidR="002768D1">
                                        <w:rPr>
                                          <w:b/>
                                          <w:bCs/>
                                          <w:color w:val="002060"/>
                                        </w:rPr>
                                        <w:t>2</w:t>
                                      </w:r>
                                      <w:r w:rsidR="00815670" w:rsidRPr="00994E30">
                                        <w:rPr>
                                          <w:b/>
                                          <w:bCs/>
                                          <w:color w:val="002060"/>
                                        </w:rPr>
                                        <w:t>/1</w:t>
                                      </w:r>
                                      <w:r w:rsidR="008C7566">
                                        <w:rPr>
                                          <w:b/>
                                          <w:bCs/>
                                          <w:color w:val="002060"/>
                                        </w:rPr>
                                        <w:t>5</w:t>
                                      </w:r>
                                      <w:r w:rsidR="00EA1DF8" w:rsidRPr="00994E30">
                                        <w:rPr>
                                          <w:b/>
                                          <w:bCs/>
                                          <w:color w:val="002060"/>
                                        </w:rPr>
                                        <w:t>/2024</w:t>
                                      </w:r>
                                      <w:bookmarkEnd w:id="2"/>
                                      <w:bookmarkEnd w:id="3"/>
                                    </w:p>
                                    <w:sdt>
                                      <w:sdtPr>
                                        <w:rPr>
                                          <w:color w:val="C45911" w:themeColor="accent2" w:themeShade="BF"/>
                                          <w:sz w:val="24"/>
                                          <w:szCs w:val="24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3906B335" w14:textId="7978E5CE" w:rsidR="00BC6D6B" w:rsidRPr="00464FAB" w:rsidRDefault="00BC6D6B" w:rsidP="00464FAB">
                                          <w:pPr>
                                            <w:pStyle w:val="Title"/>
                                            <w:rPr>
                                              <w:color w:val="C45911" w:themeColor="accent2" w:themeShade="BF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64FAB">
                                            <w:rPr>
                                              <w:color w:val="C45911" w:themeColor="accent2" w:themeShade="BF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223" w:type="pct"/>
                                      <w:vAlign w:val="center"/>
                                    </w:tcPr>
                                    <w:p w14:paraId="25E224A2" w14:textId="4E626AFB" w:rsidR="00BC6D6B" w:rsidRPr="005D52B5" w:rsidRDefault="002768D1" w:rsidP="005D52B5">
                                      <w:pPr>
                                        <w:pStyle w:val="NoSpacing"/>
                                        <w:rPr>
                                          <w:caps/>
                                          <w:color w:val="2F5496" w:themeColor="accent1" w:themeShade="BF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noProof/>
                                          <w:color w:val="2F5496" w:themeColor="accent1" w:themeShade="BF"/>
                                          <w:sz w:val="26"/>
                                          <w:szCs w:val="26"/>
                                          <w14:ligatures w14:val="standardContextual"/>
                                        </w:rPr>
                                        <w:drawing>
                                          <wp:inline distT="0" distB="0" distL="0" distR="0" wp14:anchorId="30AF02D7" wp14:editId="72D208B6">
                                            <wp:extent cx="2786380" cy="2150745"/>
                                            <wp:effectExtent l="0" t="0" r="0" b="1905"/>
                                            <wp:docPr id="636392277" name="Picture 2" descr="A person looking at a person with binoculars&#10;&#10;Description automatically generated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636392277" name="Picture 2" descr="A person looking at a person with binoculars&#10;&#10;Description automatically generated"/>
                                                    <pic:cNvPicPr/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  <a:ext uri="{837473B0-CC2E-450A-ABE3-18F120FF3D39}">
                                                          <a1611:picAttrSrcUrl xmlns:a1611="http://schemas.microsoft.com/office/drawing/2016/11/main" r:id="rId1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2786380" cy="215074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</w:tbl>
                              <w:p w14:paraId="06CE9B46" w14:textId="77777777" w:rsidR="00BC6D6B" w:rsidRDefault="00BC6D6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FB5798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4993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Layout w:type="fixed"/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98"/>
                            <w:gridCol w:w="1200"/>
                          </w:tblGrid>
                          <w:tr w:rsidR="00601063" w14:paraId="6FA4228E" w14:textId="77777777" w:rsidTr="00464FAB">
                            <w:trPr>
                              <w:trHeight w:val="10674"/>
                              <w:jc w:val="center"/>
                            </w:trPr>
                            <w:tc>
                              <w:tcPr>
                                <w:tcW w:w="2777" w:type="pct"/>
                                <w:vAlign w:val="center"/>
                              </w:tcPr>
                              <w:p w14:paraId="101E0D96" w14:textId="77777777" w:rsidR="00BC6D6B" w:rsidRPr="00464FAB" w:rsidRDefault="00BC6D6B" w:rsidP="00464FAB">
                                <w:pPr>
                                  <w:pStyle w:val="Title"/>
                                  <w:rPr>
                                    <w:color w:val="C45911" w:themeColor="accent2" w:themeShade="BF"/>
                                  </w:rPr>
                                </w:pPr>
                              </w:p>
                              <w:p w14:paraId="6BFBE17F" w14:textId="7E131BFE" w:rsidR="00BC6D6B" w:rsidRPr="00994E30" w:rsidRDefault="00EA1DF8" w:rsidP="00464FAB">
                                <w:pPr>
                                  <w:pStyle w:val="Title"/>
                                  <w:rPr>
                                    <w:b/>
                                    <w:bCs/>
                                    <w:color w:val="002060"/>
                                  </w:rPr>
                                </w:pPr>
                                <w:bookmarkStart w:id="4" w:name="_Toc174606216"/>
                                <w:bookmarkStart w:id="5" w:name="_Toc174874585"/>
                                <w:r w:rsidRPr="00994E30">
                                  <w:rPr>
                                    <w:b/>
                                    <w:bCs/>
                                    <w:color w:val="002060"/>
                                  </w:rPr>
                                  <w:t>Stay Calm and Science</w:t>
                                </w:r>
                                <w:r w:rsidR="00464FAB" w:rsidRPr="00994E30">
                                  <w:rPr>
                                    <w:b/>
                                    <w:bCs/>
                                    <w:color w:val="002060"/>
                                  </w:rPr>
                                  <w:t>-</w:t>
                                </w:r>
                                <w:r w:rsidRPr="00994E30">
                                  <w:rPr>
                                    <w:b/>
                                    <w:bCs/>
                                    <w:color w:val="002060"/>
                                  </w:rPr>
                                  <w:t>on</w:t>
                                </w:r>
                                <w:bookmarkEnd w:id="4"/>
                                <w:bookmarkEnd w:id="5"/>
                              </w:p>
                              <w:p w14:paraId="08A0FF0D" w14:textId="7FA873D3" w:rsidR="00EA1DF8" w:rsidRPr="00994E30" w:rsidRDefault="00A11902" w:rsidP="00464FAB">
                                <w:pPr>
                                  <w:pStyle w:val="Title"/>
                                  <w:rPr>
                                    <w:color w:val="002060"/>
                                  </w:rPr>
                                </w:pPr>
                                <w:bookmarkStart w:id="6" w:name="_Toc174606217"/>
                                <w:bookmarkStart w:id="7" w:name="_Toc174874586"/>
                                <w:r w:rsidRPr="00994E30">
                                  <w:rPr>
                                    <w:b/>
                                    <w:bCs/>
                                    <w:color w:val="002060"/>
                                  </w:rPr>
                                  <w:t>1</w:t>
                                </w:r>
                                <w:r w:rsidR="002768D1">
                                  <w:rPr>
                                    <w:b/>
                                    <w:bCs/>
                                    <w:color w:val="002060"/>
                                  </w:rPr>
                                  <w:t>2</w:t>
                                </w:r>
                                <w:r w:rsidR="00815670" w:rsidRPr="00994E30">
                                  <w:rPr>
                                    <w:b/>
                                    <w:bCs/>
                                    <w:color w:val="002060"/>
                                  </w:rPr>
                                  <w:t>/1</w:t>
                                </w:r>
                                <w:r w:rsidR="008C7566">
                                  <w:rPr>
                                    <w:b/>
                                    <w:bCs/>
                                    <w:color w:val="002060"/>
                                  </w:rPr>
                                  <w:t>5</w:t>
                                </w:r>
                                <w:r w:rsidR="00EA1DF8" w:rsidRPr="00994E30">
                                  <w:rPr>
                                    <w:b/>
                                    <w:bCs/>
                                    <w:color w:val="002060"/>
                                  </w:rPr>
                                  <w:t>/2024</w:t>
                                </w:r>
                                <w:bookmarkEnd w:id="6"/>
                                <w:bookmarkEnd w:id="7"/>
                              </w:p>
                              <w:sdt>
                                <w:sdtPr>
                                  <w:rPr>
                                    <w:color w:val="C45911" w:themeColor="accent2" w:themeShade="BF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906B335" w14:textId="7978E5CE" w:rsidR="00BC6D6B" w:rsidRPr="00464FAB" w:rsidRDefault="00BC6D6B" w:rsidP="00464FAB">
                                    <w:pPr>
                                      <w:pStyle w:val="Title"/>
                                      <w:rPr>
                                        <w:color w:val="C45911" w:themeColor="accent2" w:themeShade="BF"/>
                                        <w:sz w:val="24"/>
                                        <w:szCs w:val="24"/>
                                      </w:rPr>
                                    </w:pPr>
                                    <w:r w:rsidRPr="00464FAB">
                                      <w:rPr>
                                        <w:color w:val="C45911" w:themeColor="accent2" w:themeShade="BF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223" w:type="pct"/>
                                <w:vAlign w:val="center"/>
                              </w:tcPr>
                              <w:p w14:paraId="25E224A2" w14:textId="4E626AFB" w:rsidR="00BC6D6B" w:rsidRPr="005D52B5" w:rsidRDefault="002768D1" w:rsidP="005D52B5">
                                <w:pPr>
                                  <w:pStyle w:val="NoSpacing"/>
                                  <w:rPr>
                                    <w:caps/>
                                    <w:color w:val="2F5496" w:themeColor="accent1" w:themeShade="BF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noProof/>
                                    <w:color w:val="2F5496" w:themeColor="accent1" w:themeShade="BF"/>
                                    <w:sz w:val="26"/>
                                    <w:szCs w:val="26"/>
                                    <w14:ligatures w14:val="standardContextual"/>
                                  </w:rPr>
                                  <w:drawing>
                                    <wp:inline distT="0" distB="0" distL="0" distR="0" wp14:anchorId="30AF02D7" wp14:editId="72D208B6">
                                      <wp:extent cx="2786380" cy="2150745"/>
                                      <wp:effectExtent l="0" t="0" r="0" b="1905"/>
                                      <wp:docPr id="636392277" name="Picture 2" descr="A person looking at a person with binoculars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36392277" name="Picture 2" descr="A person looking at a person with binoculars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  <a:ext uri="{837473B0-CC2E-450A-ABE3-18F120FF3D39}">
                                                    <a1611:picAttrSrcUrl xmlns:a1611="http://schemas.microsoft.com/office/drawing/2016/11/main" r:id="rId1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786380" cy="21507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6CE9B46" w14:textId="77777777" w:rsidR="00BC6D6B" w:rsidRDefault="00BC6D6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20930424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B1620D3" w14:textId="3743C81D" w:rsidR="00A810D3" w:rsidRDefault="00A810D3">
          <w:pPr>
            <w:pStyle w:val="TOCHeading"/>
          </w:pPr>
          <w:r>
            <w:t>Contents</w:t>
          </w:r>
        </w:p>
        <w:p w14:paraId="77389400" w14:textId="357621C9" w:rsidR="005245EF" w:rsidRDefault="00A810D3">
          <w:pPr>
            <w:pStyle w:val="TOC1"/>
            <w:rPr>
              <w:rFonts w:eastAsiaTheme="minorEastAsia"/>
              <w:b w:val="0"/>
              <w:bCs w:val="0"/>
              <w:color w:val="auto"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251267" w:history="1">
            <w:r w:rsidR="005245EF" w:rsidRPr="00F05E76">
              <w:rPr>
                <w:rStyle w:val="Hyperlink"/>
              </w:rPr>
              <w:t>INFORMATION</w:t>
            </w:r>
            <w:r w:rsidR="005245EF">
              <w:rPr>
                <w:webHidden/>
              </w:rPr>
              <w:tab/>
            </w:r>
            <w:r w:rsidR="005245EF">
              <w:rPr>
                <w:webHidden/>
              </w:rPr>
              <w:fldChar w:fldCharType="begin"/>
            </w:r>
            <w:r w:rsidR="005245EF">
              <w:rPr>
                <w:webHidden/>
              </w:rPr>
              <w:instrText xml:space="preserve"> PAGEREF _Toc196251267 \h </w:instrText>
            </w:r>
            <w:r w:rsidR="005245EF">
              <w:rPr>
                <w:webHidden/>
              </w:rPr>
            </w:r>
            <w:r w:rsidR="005245EF">
              <w:rPr>
                <w:webHidden/>
              </w:rPr>
              <w:fldChar w:fldCharType="separate"/>
            </w:r>
            <w:r w:rsidR="005245EF">
              <w:rPr>
                <w:webHidden/>
              </w:rPr>
              <w:t>1</w:t>
            </w:r>
            <w:r w:rsidR="005245EF">
              <w:rPr>
                <w:webHidden/>
              </w:rPr>
              <w:fldChar w:fldCharType="end"/>
            </w:r>
          </w:hyperlink>
        </w:p>
        <w:p w14:paraId="5092C16E" w14:textId="005E9E93" w:rsidR="005245EF" w:rsidRDefault="005245EF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6251268" w:history="1">
            <w:r w:rsidRPr="00F05E76">
              <w:rPr>
                <w:rStyle w:val="Hyperlink"/>
                <w:noProof/>
              </w:rPr>
              <w:t>Scientific Concepts You're Taught in School Which are Actually Wrong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_Toc196251268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37580" w14:textId="227507B9" w:rsidR="005245EF" w:rsidRDefault="005245EF">
          <w:pPr>
            <w:pStyle w:val="TOC1"/>
            <w:rPr>
              <w:rFonts w:eastAsiaTheme="minorEastAsia"/>
              <w:b w:val="0"/>
              <w:bCs w:val="0"/>
              <w:color w:val="auto"/>
              <w:sz w:val="24"/>
              <w:szCs w:val="24"/>
            </w:rPr>
          </w:pPr>
          <w:hyperlink w:anchor="_Toc196251269" w:history="1">
            <w:r w:rsidRPr="00F05E76">
              <w:rPr>
                <w:rStyle w:val="Hyperlink"/>
              </w:rPr>
              <w:t>COOL CHEMISTRY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_Toc196251269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6A8F6F7D" w14:textId="6C0E1C61" w:rsidR="005245EF" w:rsidRDefault="005245EF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6251270" w:history="1">
            <w:r w:rsidRPr="00F05E76">
              <w:rPr>
                <w:rStyle w:val="Hyperlink"/>
                <w:noProof/>
              </w:rPr>
              <w:t>Simple chemical reaction that dissolves rust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_Toc196251270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4ECE6" w14:textId="3A6B8DB4" w:rsidR="005245EF" w:rsidRDefault="005245EF">
          <w:pPr>
            <w:pStyle w:val="TOC1"/>
            <w:rPr>
              <w:rFonts w:eastAsiaTheme="minorEastAsia"/>
              <w:b w:val="0"/>
              <w:bCs w:val="0"/>
              <w:color w:val="auto"/>
              <w:sz w:val="24"/>
              <w:szCs w:val="24"/>
            </w:rPr>
          </w:pPr>
          <w:hyperlink w:anchor="_Toc196251271" w:history="1">
            <w:r w:rsidRPr="00F05E76">
              <w:rPr>
                <w:rStyle w:val="Hyperlink"/>
              </w:rPr>
              <w:t>ECONOMICS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_Toc196251271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06F0E8E8" w14:textId="47C0F880" w:rsidR="005245EF" w:rsidRDefault="005245EF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6251272" w:history="1">
            <w:r w:rsidRPr="00F05E76">
              <w:rPr>
                <w:rStyle w:val="Hyperlink"/>
                <w:noProof/>
              </w:rPr>
              <w:t>BRICS countries ditching USD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_Toc196251272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3CC58" w14:textId="6842929D" w:rsidR="005245EF" w:rsidRDefault="005245EF">
          <w:pPr>
            <w:pStyle w:val="TOC1"/>
            <w:rPr>
              <w:rFonts w:eastAsiaTheme="minorEastAsia"/>
              <w:b w:val="0"/>
              <w:bCs w:val="0"/>
              <w:color w:val="auto"/>
              <w:sz w:val="24"/>
              <w:szCs w:val="24"/>
            </w:rPr>
          </w:pPr>
          <w:hyperlink w:anchor="_Toc196251273" w:history="1">
            <w:r w:rsidRPr="00F05E76">
              <w:rPr>
                <w:rStyle w:val="Hyperlink"/>
              </w:rPr>
              <w:t>BOTANY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_Toc196251273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6F63316B" w14:textId="10E349E7" w:rsidR="005245EF" w:rsidRDefault="005245EF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6251274" w:history="1">
            <w:r w:rsidRPr="00F05E76">
              <w:rPr>
                <w:rStyle w:val="Hyperlink"/>
                <w:noProof/>
              </w:rPr>
              <w:t xml:space="preserve">Screaming plants </w:t>
            </w:r>
            <w:r w:rsidRPr="00F05E76">
              <w:rPr>
                <w:rStyle w:val="Hyperlink"/>
                <w:noProof/>
              </w:rPr>
              <w:drawing>
                <wp:inline distT="0" distB="0" distL="0" distR="0" wp14:anchorId="6F8545C7" wp14:editId="66D2E358">
                  <wp:extent cx="1606122" cy="1071820"/>
                  <wp:effectExtent l="0" t="0" r="0" b="0"/>
                  <wp:docPr id="652997473" name="Picture 3" descr="A tree stump with a hole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442291" name="Picture 3" descr="A tree stump with a hole in i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856" cy="108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_Toc196251274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BD3D3" w14:textId="280B05D4" w:rsidR="005245EF" w:rsidRDefault="005245EF">
          <w:pPr>
            <w:pStyle w:val="TOC1"/>
            <w:rPr>
              <w:rFonts w:eastAsiaTheme="minorEastAsia"/>
              <w:b w:val="0"/>
              <w:bCs w:val="0"/>
              <w:color w:val="auto"/>
              <w:sz w:val="24"/>
              <w:szCs w:val="24"/>
            </w:rPr>
          </w:pPr>
          <w:hyperlink w:anchor="_Toc196251275" w:history="1">
            <w:r w:rsidRPr="00F05E76">
              <w:rPr>
                <w:rStyle w:val="Hyperlink"/>
              </w:rPr>
              <w:t>GEOLOGY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_Toc196251275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2AA2C88" w14:textId="1891970C" w:rsidR="005245EF" w:rsidRDefault="005245EF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6251276" w:history="1">
            <w:r w:rsidRPr="00F05E76">
              <w:rPr>
                <w:rStyle w:val="Hyperlink"/>
                <w:noProof/>
              </w:rPr>
              <w:t>Earth’s inner core may be changing shape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_Toc196251276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6283B" w14:textId="557B1FF1" w:rsidR="00A810D3" w:rsidRDefault="00A810D3">
          <w:r>
            <w:rPr>
              <w:b/>
              <w:bCs/>
              <w:noProof/>
            </w:rPr>
            <w:fldChar w:fldCharType="end"/>
          </w:r>
        </w:p>
      </w:sdtContent>
    </w:sdt>
    <w:p w14:paraId="0CA5CE68" w14:textId="5295B67B" w:rsidR="008C7566" w:rsidRDefault="008C7566" w:rsidP="008C7566">
      <w:pPr>
        <w:pStyle w:val="Heading1"/>
      </w:pPr>
      <w:bookmarkStart w:id="8" w:name="_Toc196251267"/>
      <w:r>
        <w:t>INFORMATION</w:t>
      </w:r>
      <w:bookmarkEnd w:id="8"/>
    </w:p>
    <w:p w14:paraId="529B9C37" w14:textId="6AAD1259" w:rsidR="008C7566" w:rsidRPr="008C7566" w:rsidRDefault="008C7566" w:rsidP="00A810D3">
      <w:pPr>
        <w:pStyle w:val="Heading2"/>
      </w:pPr>
      <w:bookmarkStart w:id="9" w:name="_Toc196251268"/>
      <w:r w:rsidRPr="008C7566">
        <w:t xml:space="preserve">Scientific Concepts You're Taught in School Which </w:t>
      </w:r>
      <w:proofErr w:type="gramStart"/>
      <w:r w:rsidRPr="008C7566">
        <w:t>are</w:t>
      </w:r>
      <w:proofErr w:type="gramEnd"/>
      <w:r w:rsidRPr="008C7566">
        <w:t xml:space="preserve"> Actually Wrong</w:t>
      </w:r>
      <w:bookmarkEnd w:id="9"/>
    </w:p>
    <w:p w14:paraId="36C4D727" w14:textId="77777777" w:rsidR="008C7566" w:rsidRPr="008C7566" w:rsidRDefault="008C7566" w:rsidP="008C7566">
      <w:hyperlink r:id="rId13" w:tooltip="Protected by Outlook: https://www.youtube.com/watch?v=0ggzq9V65E8. Click or tap to follow the link." w:history="1">
        <w:r w:rsidRPr="008C7566">
          <w:rPr>
            <w:rStyle w:val="Hyperlink"/>
          </w:rPr>
          <w:t>https://www.youtube.com/watch?v=0ggzq9V65E8</w:t>
        </w:r>
      </w:hyperlink>
    </w:p>
    <w:p w14:paraId="387EBF98" w14:textId="7CFFFCE1" w:rsidR="008C7566" w:rsidRPr="008C7566" w:rsidRDefault="00A810D3" w:rsidP="008C7566">
      <w:pPr>
        <w:pStyle w:val="Heading1"/>
      </w:pPr>
      <w:bookmarkStart w:id="10" w:name="_Toc196251269"/>
      <w:r>
        <w:t xml:space="preserve">COOL </w:t>
      </w:r>
      <w:r w:rsidR="008C7566">
        <w:t>CHEMISTRY</w:t>
      </w:r>
      <w:bookmarkEnd w:id="10"/>
    </w:p>
    <w:p w14:paraId="71890E8C" w14:textId="77777777" w:rsidR="008C7566" w:rsidRPr="008C7566" w:rsidRDefault="008C7566" w:rsidP="00A810D3">
      <w:pPr>
        <w:pStyle w:val="Heading2"/>
      </w:pPr>
      <w:bookmarkStart w:id="11" w:name="_Toc196251270"/>
      <w:r w:rsidRPr="008C7566">
        <w:t>Simple chemical reaction that dissolves rust</w:t>
      </w:r>
      <w:bookmarkEnd w:id="11"/>
    </w:p>
    <w:p w14:paraId="31FFF304" w14:textId="77777777" w:rsidR="008C7566" w:rsidRPr="008C7566" w:rsidRDefault="008C7566" w:rsidP="008C7566">
      <w:hyperlink r:id="rId14" w:tooltip="Protected by Outlook: https://www.youtube.com/watch?v=rN6oTXBAmc4. Click or tap to follow the link." w:history="1">
        <w:r w:rsidRPr="008C7566">
          <w:rPr>
            <w:rStyle w:val="Hyperlink"/>
          </w:rPr>
          <w:t>https://www.youtube.com/watch?v=rN6oTXBAmc4</w:t>
        </w:r>
      </w:hyperlink>
    </w:p>
    <w:p w14:paraId="431AB87E" w14:textId="76E270FC" w:rsidR="008C7566" w:rsidRPr="008C7566" w:rsidRDefault="008C7566" w:rsidP="008C7566">
      <w:pPr>
        <w:pStyle w:val="Heading1"/>
      </w:pPr>
      <w:bookmarkStart w:id="12" w:name="_Toc196251271"/>
      <w:r>
        <w:t>ECONOMICS</w:t>
      </w:r>
      <w:bookmarkEnd w:id="12"/>
    </w:p>
    <w:p w14:paraId="7324A405" w14:textId="03954E36" w:rsidR="008C7566" w:rsidRPr="008C7566" w:rsidRDefault="008C7566" w:rsidP="00A810D3">
      <w:pPr>
        <w:pStyle w:val="Heading2"/>
      </w:pPr>
      <w:bookmarkStart w:id="13" w:name="_Toc196251272"/>
      <w:r w:rsidRPr="008C7566">
        <w:t>BRICS countries ditching USD</w:t>
      </w:r>
      <w:bookmarkEnd w:id="13"/>
    </w:p>
    <w:p w14:paraId="5FB54362" w14:textId="77777777" w:rsidR="008C7566" w:rsidRPr="008C7566" w:rsidRDefault="008C7566" w:rsidP="008C7566">
      <w:hyperlink r:id="rId15" w:tooltip="Protected by Outlook: https://www.youtube.com/watch?v=kPamBYVbFBw. Click or tap to follow the link." w:history="1">
        <w:r w:rsidRPr="008C7566">
          <w:rPr>
            <w:rStyle w:val="Hyperlink"/>
          </w:rPr>
          <w:t>https://www.youtube.com/watch?v=kPamBYVbFBw</w:t>
        </w:r>
      </w:hyperlink>
    </w:p>
    <w:p w14:paraId="78D200C0" w14:textId="77777777" w:rsidR="008C7566" w:rsidRDefault="008C7566" w:rsidP="008C7566">
      <w:pPr>
        <w:pStyle w:val="Heading1"/>
      </w:pPr>
      <w:bookmarkStart w:id="14" w:name="_Toc196251273"/>
      <w:r>
        <w:t>BOTANY</w:t>
      </w:r>
      <w:bookmarkEnd w:id="14"/>
    </w:p>
    <w:p w14:paraId="3B181B12" w14:textId="220CCD10" w:rsidR="00A810D3" w:rsidRDefault="0045658D" w:rsidP="00885D19">
      <w:pPr>
        <w:pStyle w:val="Heading2"/>
        <w:rPr>
          <w:rStyle w:val="Heading2Char"/>
        </w:rPr>
      </w:pPr>
      <w:bookmarkStart w:id="15" w:name="_Toc196251274"/>
      <w:r w:rsidRPr="00A810D3">
        <w:rPr>
          <w:rStyle w:val="Heading2Char"/>
        </w:rPr>
        <w:t xml:space="preserve">Screaming plants </w:t>
      </w:r>
      <w:r w:rsidR="00A810D3">
        <w:rPr>
          <w:noProof/>
        </w:rPr>
        <w:drawing>
          <wp:inline distT="0" distB="0" distL="0" distR="0" wp14:anchorId="60239369" wp14:editId="2FDBCE27">
            <wp:extent cx="1606122" cy="1071820"/>
            <wp:effectExtent l="0" t="0" r="0" b="0"/>
            <wp:docPr id="755442291" name="Picture 3" descr="A tree stump with a hole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42291" name="Picture 3" descr="A tree stump with a hole i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856" cy="108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5"/>
    </w:p>
    <w:p w14:paraId="54E4365E" w14:textId="51D67670" w:rsidR="008C7566" w:rsidRPr="008C7566" w:rsidRDefault="008C7566" w:rsidP="008C7566">
      <w:hyperlink r:id="rId16" w:tooltip="https://www.sciencenews.org/article/plant-stress-ultrasonic-click-noise-sound" w:history="1">
        <w:r w:rsidRPr="008C7566">
          <w:rPr>
            <w:rStyle w:val="Hyperlink"/>
          </w:rPr>
          <w:t>Stressed plants make ultrasonic clicking noises</w:t>
        </w:r>
      </w:hyperlink>
    </w:p>
    <w:p w14:paraId="52069627" w14:textId="77777777" w:rsidR="008C7566" w:rsidRPr="008C7566" w:rsidRDefault="008C7566" w:rsidP="008C7566">
      <w:hyperlink r:id="rId17" w:tooltip="https://www.sciencenews.org/article/thirsty-plant-screams-moths-lay-eggs" w:history="1">
        <w:r w:rsidRPr="008C7566">
          <w:rPr>
            <w:rStyle w:val="Hyperlink"/>
          </w:rPr>
          <w:t>The screams of thirsty plants may prompt some moths to lay eggs elsewhere</w:t>
        </w:r>
      </w:hyperlink>
    </w:p>
    <w:p w14:paraId="7F0B9B9D" w14:textId="77777777" w:rsidR="008C7566" w:rsidRDefault="008C7566" w:rsidP="008C7566">
      <w:pPr>
        <w:pStyle w:val="Heading1"/>
      </w:pPr>
      <w:bookmarkStart w:id="16" w:name="_Toc196251275"/>
      <w:r>
        <w:t>GEOLOGY</w:t>
      </w:r>
      <w:bookmarkEnd w:id="16"/>
    </w:p>
    <w:p w14:paraId="61BB467C" w14:textId="5A6C126C" w:rsidR="008C7566" w:rsidRPr="008C7566" w:rsidRDefault="008C7566" w:rsidP="00BE780C">
      <w:pPr>
        <w:pStyle w:val="Heading2"/>
      </w:pPr>
      <w:hyperlink r:id="rId18" w:tooltip="https://www.sciencenews.org/article/inner-core-changing-shape-earth" w:history="1">
        <w:bookmarkStart w:id="17" w:name="_Toc196251276"/>
        <w:r w:rsidRPr="008C7566">
          <w:rPr>
            <w:rStyle w:val="Hyperlink"/>
          </w:rPr>
          <w:t>Earth’s inner core may be changing shape</w:t>
        </w:r>
        <w:bookmarkEnd w:id="17"/>
      </w:hyperlink>
    </w:p>
    <w:p w14:paraId="19B84587" w14:textId="6F66EB13" w:rsidR="001662A8" w:rsidRDefault="001662A8" w:rsidP="0082273A"/>
    <w:p w14:paraId="15793783" w14:textId="7DB15191" w:rsidR="000530E8" w:rsidRPr="00E33CA2" w:rsidRDefault="000530E8" w:rsidP="000530E8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  <w:sz w:val="18"/>
          <w:szCs w:val="18"/>
        </w:rPr>
      </w:pPr>
      <w:r w:rsidRPr="00E33CA2">
        <w:rPr>
          <w:rFonts w:ascii="Avenir Next LT Pro" w:hAnsi="Avenir Next LT Pro" w:cstheme="minorBidi"/>
          <w:b/>
          <w:bCs/>
        </w:rPr>
        <w:t>NOTES</w:t>
      </w:r>
      <w:r w:rsidRPr="00E33CA2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</w:rPr>
        <w:t>:  </w:t>
      </w:r>
      <w:r w:rsidRPr="00E33CA2">
        <w:rPr>
          <w:rStyle w:val="eop"/>
          <w:rFonts w:ascii="Calibri Light" w:hAnsi="Calibri Light" w:cs="Calibri Light"/>
          <w:b/>
          <w:bCs/>
          <w:color w:val="000000"/>
          <w:sz w:val="24"/>
          <w:szCs w:val="24"/>
        </w:rPr>
        <w:t> </w:t>
      </w:r>
    </w:p>
    <w:p w14:paraId="66534DF7" w14:textId="5F348A7A" w:rsidR="000530E8" w:rsidRPr="00723A7C" w:rsidRDefault="000530E8" w:rsidP="000530E8">
      <w:pPr>
        <w:pStyle w:val="paragraph"/>
        <w:spacing w:before="0" w:beforeAutospacing="0" w:after="0" w:afterAutospacing="0"/>
        <w:ind w:left="1620"/>
        <w:textAlignment w:val="baseline"/>
        <w:rPr>
          <w:rFonts w:ascii="Avenir Next LT Pro" w:hAnsi="Avenir Next LT Pro" w:cstheme="minorBidi"/>
          <w:sz w:val="24"/>
          <w:szCs w:val="24"/>
        </w:rPr>
      </w:pPr>
      <w:r w:rsidRPr="00723A7C">
        <w:rPr>
          <w:rFonts w:ascii="Avenir Next LT Pro" w:hAnsi="Avenir Next LT Pro" w:cstheme="minorBidi"/>
          <w:sz w:val="24"/>
          <w:szCs w:val="24"/>
        </w:rPr>
        <w:t>o</w:t>
      </w:r>
      <w:r w:rsidRPr="00723A7C">
        <w:rPr>
          <w:rFonts w:ascii="Arial" w:hAnsi="Arial" w:cs="Arial"/>
          <w:sz w:val="24"/>
          <w:szCs w:val="24"/>
        </w:rPr>
        <w:t>  </w:t>
      </w:r>
      <w:r w:rsidRPr="00723A7C">
        <w:rPr>
          <w:rFonts w:ascii="Avenir Next LT Pro" w:hAnsi="Avenir Next LT Pro" w:cstheme="minorBidi"/>
          <w:sz w:val="24"/>
          <w:szCs w:val="24"/>
        </w:rPr>
        <w:t xml:space="preserve"> </w:t>
      </w:r>
      <w:r w:rsidRPr="00723A7C">
        <w:rPr>
          <w:rFonts w:ascii="Avenir Next LT Pro" w:hAnsi="Avenir Next LT Pro" w:cstheme="minorBidi"/>
        </w:rPr>
        <w:t xml:space="preserve">Science-on will </w:t>
      </w:r>
      <w:r w:rsidRPr="00723A7C">
        <w:rPr>
          <w:rFonts w:ascii="Avenir Next LT Pro" w:hAnsi="Avenir Next LT Pro" w:cstheme="minorBidi"/>
          <w:sz w:val="24"/>
          <w:szCs w:val="24"/>
        </w:rPr>
        <w:t>start</w:t>
      </w:r>
      <w:r w:rsidRPr="00723A7C">
        <w:rPr>
          <w:rFonts w:ascii="Arial" w:hAnsi="Arial" w:cs="Arial"/>
        </w:rPr>
        <w:t> </w:t>
      </w:r>
      <w:r w:rsidRPr="00723A7C">
        <w:rPr>
          <w:rFonts w:ascii="Avenir Next LT Pro" w:hAnsi="Avenir Next LT Pro" w:cstheme="minorBidi"/>
        </w:rPr>
        <w:t>at</w:t>
      </w:r>
      <w:r w:rsidRPr="00723A7C">
        <w:rPr>
          <w:rFonts w:ascii="Avenir Next LT Pro" w:hAnsi="Avenir Next LT Pro" w:cstheme="minorBidi"/>
          <w:sz w:val="24"/>
          <w:szCs w:val="24"/>
        </w:rPr>
        <w:t xml:space="preserve"> 7PM,</w:t>
      </w:r>
      <w:r>
        <w:rPr>
          <w:rFonts w:ascii="Avenir Next LT Pro" w:hAnsi="Avenir Next LT Pro" w:cstheme="minorBidi"/>
          <w:sz w:val="24"/>
          <w:szCs w:val="24"/>
        </w:rPr>
        <w:t xml:space="preserve"> </w:t>
      </w:r>
      <w:r w:rsidR="009625A2">
        <w:rPr>
          <w:rFonts w:ascii="Avenir Next LT Pro" w:hAnsi="Avenir Next LT Pro" w:cstheme="minorBidi"/>
          <w:sz w:val="24"/>
          <w:szCs w:val="24"/>
        </w:rPr>
        <w:t xml:space="preserve">July </w:t>
      </w:r>
      <w:r w:rsidR="00B35531">
        <w:rPr>
          <w:rFonts w:ascii="Avenir Next LT Pro" w:hAnsi="Avenir Next LT Pro" w:cstheme="minorBidi"/>
          <w:sz w:val="24"/>
          <w:szCs w:val="24"/>
        </w:rPr>
        <w:t>21</w:t>
      </w:r>
      <w:r w:rsidRPr="00723A7C">
        <w:rPr>
          <w:rFonts w:ascii="Avenir Next LT Pro" w:hAnsi="Avenir Next LT Pro" w:cstheme="minorBidi"/>
          <w:sz w:val="24"/>
          <w:szCs w:val="24"/>
        </w:rPr>
        <w:t xml:space="preserve">, </w:t>
      </w:r>
      <w:proofErr w:type="gramStart"/>
      <w:r w:rsidRPr="00723A7C">
        <w:rPr>
          <w:rFonts w:ascii="Avenir Next LT Pro" w:hAnsi="Avenir Next LT Pro" w:cstheme="minorBidi"/>
          <w:sz w:val="24"/>
          <w:szCs w:val="24"/>
        </w:rPr>
        <w:t>202</w:t>
      </w:r>
      <w:r w:rsidR="00B35531">
        <w:rPr>
          <w:rFonts w:ascii="Avenir Next LT Pro" w:hAnsi="Avenir Next LT Pro" w:cstheme="minorBidi"/>
          <w:sz w:val="24"/>
          <w:szCs w:val="24"/>
        </w:rPr>
        <w:t>4</w:t>
      </w:r>
      <w:proofErr w:type="gramEnd"/>
      <w:r>
        <w:rPr>
          <w:rFonts w:ascii="Avenir Next LT Pro" w:hAnsi="Avenir Next LT Pro" w:cstheme="minorBidi"/>
          <w:sz w:val="24"/>
          <w:szCs w:val="24"/>
        </w:rPr>
        <w:t xml:space="preserve"> and </w:t>
      </w:r>
      <w:r w:rsidRPr="00723A7C">
        <w:rPr>
          <w:rFonts w:ascii="Avenir Next LT Pro" w:hAnsi="Avenir Next LT Pro" w:cstheme="minorBidi"/>
          <w:sz w:val="24"/>
          <w:szCs w:val="24"/>
        </w:rPr>
        <w:t>we will use the Google Meet platform to meet. </w:t>
      </w:r>
      <w:r w:rsidRPr="00723A7C">
        <w:rPr>
          <w:rFonts w:ascii="Avenir Next LT Pro" w:hAnsi="Avenir Next LT Pro" w:cstheme="minorBidi"/>
        </w:rPr>
        <w:t> </w:t>
      </w:r>
    </w:p>
    <w:p w14:paraId="24E2F179" w14:textId="77777777" w:rsidR="000530E8" w:rsidRPr="00723A7C" w:rsidRDefault="000530E8" w:rsidP="000530E8">
      <w:pPr>
        <w:pStyle w:val="paragraph"/>
        <w:spacing w:before="0" w:beforeAutospacing="0" w:after="0" w:afterAutospacing="0"/>
        <w:ind w:left="1620"/>
        <w:textAlignment w:val="baseline"/>
        <w:rPr>
          <w:rFonts w:ascii="Avenir Next LT Pro" w:hAnsi="Avenir Next LT Pro" w:cstheme="minorBidi"/>
          <w:sz w:val="24"/>
          <w:szCs w:val="24"/>
        </w:rPr>
      </w:pPr>
      <w:r w:rsidRPr="00723A7C">
        <w:rPr>
          <w:rFonts w:ascii="Avenir Next LT Pro" w:hAnsi="Avenir Next LT Pro" w:cstheme="minorBidi"/>
          <w:sz w:val="24"/>
          <w:szCs w:val="24"/>
        </w:rPr>
        <w:t>o</w:t>
      </w:r>
      <w:r w:rsidRPr="00723A7C">
        <w:rPr>
          <w:rFonts w:ascii="Arial" w:hAnsi="Arial" w:cs="Arial"/>
          <w:sz w:val="24"/>
          <w:szCs w:val="24"/>
        </w:rPr>
        <w:t>  </w:t>
      </w:r>
      <w:r w:rsidRPr="00723A7C">
        <w:rPr>
          <w:rFonts w:ascii="Avenir Next LT Pro" w:hAnsi="Avenir Next LT Pro" w:cstheme="minorBidi"/>
          <w:sz w:val="24"/>
          <w:szCs w:val="24"/>
        </w:rPr>
        <w:t xml:space="preserve"> </w:t>
      </w:r>
      <w:r w:rsidRPr="00723A7C">
        <w:rPr>
          <w:rFonts w:ascii="Avenir Next LT Pro" w:hAnsi="Avenir Next LT Pro" w:cstheme="minorBidi"/>
        </w:rPr>
        <w:t xml:space="preserve">I </w:t>
      </w:r>
      <w:r>
        <w:rPr>
          <w:rFonts w:ascii="Avenir Next LT Pro" w:hAnsi="Avenir Next LT Pro" w:cstheme="minorBidi"/>
        </w:rPr>
        <w:t xml:space="preserve">will </w:t>
      </w:r>
      <w:r w:rsidRPr="00723A7C">
        <w:rPr>
          <w:rFonts w:ascii="Avenir Next LT Pro" w:hAnsi="Avenir Next LT Pro" w:cstheme="minorBidi"/>
        </w:rPr>
        <w:t xml:space="preserve">send an email from Google Meet about 10 Minutes before the </w:t>
      </w:r>
      <w:r w:rsidRPr="00723A7C">
        <w:rPr>
          <w:rFonts w:ascii="Avenir Next LT Pro" w:hAnsi="Avenir Next LT Pro" w:cstheme="minorBidi"/>
          <w:sz w:val="24"/>
          <w:szCs w:val="24"/>
        </w:rPr>
        <w:t xml:space="preserve">meeting. So “Around </w:t>
      </w:r>
      <w:proofErr w:type="gramStart"/>
      <w:r w:rsidRPr="00723A7C">
        <w:rPr>
          <w:rFonts w:ascii="Avenir Next LT Pro" w:hAnsi="Avenir Next LT Pro" w:cstheme="minorBidi"/>
          <w:sz w:val="24"/>
          <w:szCs w:val="24"/>
        </w:rPr>
        <w:t>7..</w:t>
      </w:r>
      <w:proofErr w:type="gramEnd"/>
      <w:r w:rsidRPr="00723A7C">
        <w:rPr>
          <w:rFonts w:ascii="Avenir Next LT Pro" w:hAnsi="Avenir Next LT Pro" w:cstheme="minorBidi"/>
          <w:sz w:val="24"/>
          <w:szCs w:val="24"/>
        </w:rPr>
        <w:t>a little before” you will get an email with something to click on. </w:t>
      </w:r>
      <w:r w:rsidRPr="00723A7C">
        <w:rPr>
          <w:rFonts w:ascii="Avenir Next LT Pro" w:hAnsi="Avenir Next LT Pro" w:cstheme="minorBidi"/>
        </w:rPr>
        <w:t> </w:t>
      </w:r>
    </w:p>
    <w:p w14:paraId="31566249" w14:textId="77777777" w:rsidR="000530E8" w:rsidRPr="00723A7C" w:rsidRDefault="000530E8" w:rsidP="000530E8">
      <w:pPr>
        <w:pStyle w:val="paragraph"/>
        <w:spacing w:before="0" w:beforeAutospacing="0" w:after="0" w:afterAutospacing="0"/>
        <w:ind w:left="1620"/>
        <w:textAlignment w:val="baseline"/>
        <w:rPr>
          <w:rFonts w:ascii="Avenir Next LT Pro" w:hAnsi="Avenir Next LT Pro" w:cstheme="minorBidi"/>
          <w:sz w:val="24"/>
          <w:szCs w:val="24"/>
        </w:rPr>
      </w:pPr>
      <w:r w:rsidRPr="00723A7C">
        <w:rPr>
          <w:rFonts w:ascii="Avenir Next LT Pro" w:hAnsi="Avenir Next LT Pro" w:cstheme="minorBidi"/>
          <w:sz w:val="24"/>
          <w:szCs w:val="24"/>
        </w:rPr>
        <w:t>o</w:t>
      </w:r>
      <w:r w:rsidRPr="00723A7C">
        <w:rPr>
          <w:rFonts w:ascii="Arial" w:hAnsi="Arial" w:cs="Arial"/>
          <w:sz w:val="24"/>
          <w:szCs w:val="24"/>
        </w:rPr>
        <w:t>  </w:t>
      </w:r>
      <w:r w:rsidRPr="00723A7C">
        <w:rPr>
          <w:rFonts w:ascii="Avenir Next LT Pro" w:hAnsi="Avenir Next LT Pro" w:cstheme="minorBidi"/>
          <w:sz w:val="24"/>
          <w:szCs w:val="24"/>
        </w:rPr>
        <w:t xml:space="preserve"> </w:t>
      </w:r>
      <w:r w:rsidRPr="00723A7C">
        <w:rPr>
          <w:rFonts w:ascii="Avenir Next LT Pro" w:hAnsi="Avenir Next LT Pro" w:cstheme="minorBidi"/>
        </w:rPr>
        <w:t xml:space="preserve">***Please be sure your microphone and camera are on before you click on the Google Meet </w:t>
      </w:r>
      <w:r w:rsidRPr="00723A7C">
        <w:rPr>
          <w:rFonts w:ascii="Avenir Next LT Pro" w:hAnsi="Avenir Next LT Pro" w:cstheme="minorBidi"/>
          <w:sz w:val="24"/>
          <w:szCs w:val="24"/>
        </w:rPr>
        <w:t>invite.</w:t>
      </w:r>
      <w:r w:rsidRPr="00723A7C">
        <w:rPr>
          <w:rFonts w:ascii="Avenir Next LT Pro" w:hAnsi="Avenir Next LT Pro" w:cstheme="minorBidi"/>
        </w:rPr>
        <w:t>  </w:t>
      </w:r>
    </w:p>
    <w:p w14:paraId="5A054E41" w14:textId="77777777" w:rsidR="000530E8" w:rsidRPr="00723A7C" w:rsidRDefault="000530E8" w:rsidP="000530E8">
      <w:pPr>
        <w:pStyle w:val="paragraph"/>
        <w:spacing w:before="0" w:beforeAutospacing="0" w:after="0" w:afterAutospacing="0"/>
        <w:ind w:left="2340"/>
        <w:textAlignment w:val="baseline"/>
        <w:rPr>
          <w:rFonts w:ascii="Avenir Next LT Pro" w:hAnsi="Avenir Next LT Pro" w:cstheme="minorBidi"/>
          <w:sz w:val="24"/>
          <w:szCs w:val="24"/>
        </w:rPr>
      </w:pPr>
      <w:r w:rsidRPr="00723A7C">
        <w:rPr>
          <w:rFonts w:ascii="Avenir Next LT Pro" w:hAnsi="Avenir Next LT Pro" w:cstheme="minorBidi"/>
          <w:sz w:val="24"/>
          <w:szCs w:val="24"/>
        </w:rPr>
        <w:t> </w:t>
      </w:r>
    </w:p>
    <w:p w14:paraId="1897F53F" w14:textId="77777777" w:rsidR="000530E8" w:rsidRPr="00723A7C" w:rsidRDefault="000530E8" w:rsidP="000530E8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theme="minorBidi"/>
          <w:sz w:val="24"/>
          <w:szCs w:val="24"/>
        </w:rPr>
      </w:pPr>
      <w:r w:rsidRPr="00723A7C">
        <w:rPr>
          <w:rFonts w:ascii="Avenir Next LT Pro" w:hAnsi="Avenir Next LT Pro" w:cstheme="minorBidi"/>
          <w:b/>
          <w:bCs/>
        </w:rPr>
        <w:t>RULES</w:t>
      </w:r>
      <w:r w:rsidRPr="00723A7C">
        <w:rPr>
          <w:rFonts w:ascii="Avenir Next LT Pro" w:hAnsi="Avenir Next LT Pro" w:cstheme="minorBidi"/>
        </w:rPr>
        <w:t>:</w:t>
      </w:r>
      <w:r w:rsidRPr="00723A7C">
        <w:rPr>
          <w:rFonts w:ascii="Arial" w:hAnsi="Arial" w:cs="Arial"/>
        </w:rPr>
        <w:t> </w:t>
      </w:r>
      <w:r w:rsidRPr="00723A7C">
        <w:rPr>
          <w:rFonts w:ascii="Avenir Next LT Pro" w:hAnsi="Avenir Next LT Pro" w:cs="Avenir Next LT Pro"/>
        </w:rPr>
        <w:t> </w:t>
      </w:r>
      <w:r w:rsidRPr="00723A7C">
        <w:rPr>
          <w:rFonts w:ascii="Avenir Next LT Pro" w:hAnsi="Avenir Next LT Pro" w:cstheme="minorBidi"/>
        </w:rPr>
        <w:t> </w:t>
      </w:r>
    </w:p>
    <w:p w14:paraId="18A83F5E" w14:textId="77777777" w:rsidR="000530E8" w:rsidRPr="00723A7C" w:rsidRDefault="000530E8" w:rsidP="000530E8">
      <w:pPr>
        <w:pStyle w:val="paragraph"/>
        <w:spacing w:before="0" w:beforeAutospacing="0" w:after="0" w:afterAutospacing="0"/>
        <w:ind w:left="1620"/>
        <w:textAlignment w:val="baseline"/>
        <w:rPr>
          <w:rFonts w:ascii="Avenir Next LT Pro" w:hAnsi="Avenir Next LT Pro" w:cstheme="minorBidi"/>
          <w:sz w:val="24"/>
          <w:szCs w:val="24"/>
        </w:rPr>
      </w:pPr>
      <w:r w:rsidRPr="00723A7C">
        <w:rPr>
          <w:rFonts w:ascii="Avenir Next LT Pro" w:hAnsi="Avenir Next LT Pro" w:cstheme="minorBidi"/>
          <w:sz w:val="24"/>
          <w:szCs w:val="24"/>
        </w:rPr>
        <w:t>o</w:t>
      </w:r>
      <w:r w:rsidRPr="00723A7C">
        <w:rPr>
          <w:rFonts w:ascii="Arial" w:hAnsi="Arial" w:cs="Arial"/>
          <w:sz w:val="24"/>
          <w:szCs w:val="24"/>
        </w:rPr>
        <w:t>  </w:t>
      </w:r>
      <w:r w:rsidRPr="00723A7C">
        <w:rPr>
          <w:rFonts w:ascii="Avenir Next LT Pro" w:hAnsi="Avenir Next LT Pro" w:cstheme="minorBidi"/>
          <w:sz w:val="24"/>
          <w:szCs w:val="24"/>
        </w:rPr>
        <w:t xml:space="preserve"> </w:t>
      </w:r>
      <w:r w:rsidRPr="00723A7C">
        <w:rPr>
          <w:rFonts w:ascii="Avenir Next LT Pro" w:hAnsi="Avenir Next LT Pro" w:cstheme="minorBidi"/>
        </w:rPr>
        <w:t xml:space="preserve">Although this is science and that means facts are inherent…We will </w:t>
      </w:r>
      <w:r w:rsidRPr="00723A7C">
        <w:rPr>
          <w:rFonts w:ascii="Avenir Next LT Pro" w:hAnsi="Avenir Next LT Pro" w:cstheme="minorBidi"/>
          <w:sz w:val="24"/>
          <w:szCs w:val="24"/>
        </w:rPr>
        <w:t>probably not all agree on everything but we all must be respectful.</w:t>
      </w:r>
      <w:r w:rsidRPr="00723A7C">
        <w:rPr>
          <w:rFonts w:ascii="Arial" w:hAnsi="Arial" w:cs="Arial"/>
        </w:rPr>
        <w:t> </w:t>
      </w:r>
      <w:r w:rsidRPr="00723A7C">
        <w:rPr>
          <w:rFonts w:ascii="Avenir Next LT Pro" w:hAnsi="Avenir Next LT Pro" w:cstheme="minorBidi"/>
        </w:rPr>
        <w:t xml:space="preserve"> </w:t>
      </w:r>
      <w:proofErr w:type="gramStart"/>
      <w:r w:rsidRPr="00723A7C">
        <w:rPr>
          <w:rFonts w:ascii="Avenir Next LT Pro" w:hAnsi="Avenir Next LT Pro" w:cstheme="minorBidi"/>
          <w:sz w:val="24"/>
          <w:szCs w:val="24"/>
        </w:rPr>
        <w:t>So</w:t>
      </w:r>
      <w:proofErr w:type="gramEnd"/>
      <w:r w:rsidRPr="00723A7C">
        <w:rPr>
          <w:rFonts w:ascii="Avenir Next LT Pro" w:hAnsi="Avenir Next LT Pro" w:cstheme="minorBidi"/>
          <w:sz w:val="24"/>
          <w:szCs w:val="24"/>
        </w:rPr>
        <w:t xml:space="preserve"> the one rule we should uphold is that discussion is </w:t>
      </w:r>
      <w:proofErr w:type="gramStart"/>
      <w:r w:rsidRPr="00723A7C">
        <w:rPr>
          <w:rFonts w:ascii="Avenir Next LT Pro" w:hAnsi="Avenir Next LT Pro" w:cstheme="minorBidi"/>
          <w:sz w:val="24"/>
          <w:szCs w:val="24"/>
        </w:rPr>
        <w:t>great</w:t>
      </w:r>
      <w:proofErr w:type="gramEnd"/>
      <w:r w:rsidRPr="00723A7C">
        <w:rPr>
          <w:rFonts w:ascii="Avenir Next LT Pro" w:hAnsi="Avenir Next LT Pro" w:cstheme="minorBidi"/>
          <w:sz w:val="24"/>
          <w:szCs w:val="24"/>
        </w:rPr>
        <w:t xml:space="preserve"> and passion is too, but if the heat gets too hot while we are talking and goes in the direction of blustering name calling or similar --well…we will have to stop that discussion.</w:t>
      </w:r>
      <w:r w:rsidRPr="00723A7C">
        <w:rPr>
          <w:rFonts w:ascii="Arial" w:hAnsi="Arial" w:cs="Arial"/>
        </w:rPr>
        <w:t> </w:t>
      </w:r>
      <w:r w:rsidRPr="00723A7C">
        <w:rPr>
          <w:rFonts w:ascii="Avenir Next LT Pro" w:hAnsi="Avenir Next LT Pro" w:cstheme="minorBidi"/>
        </w:rPr>
        <w:t>  </w:t>
      </w:r>
    </w:p>
    <w:p w14:paraId="0993A596" w14:textId="77777777" w:rsidR="000530E8" w:rsidRPr="00723A7C" w:rsidRDefault="000530E8" w:rsidP="000530E8">
      <w:pPr>
        <w:pStyle w:val="paragraph"/>
        <w:spacing w:before="0" w:beforeAutospacing="0" w:after="240" w:afterAutospacing="0"/>
        <w:ind w:left="1620"/>
        <w:textAlignment w:val="baseline"/>
        <w:rPr>
          <w:rFonts w:ascii="Avenir Next LT Pro" w:hAnsi="Avenir Next LT Pro" w:cstheme="minorBidi"/>
        </w:rPr>
      </w:pPr>
      <w:r w:rsidRPr="00723A7C">
        <w:rPr>
          <w:rFonts w:ascii="Avenir Next LT Pro" w:hAnsi="Avenir Next LT Pro" w:cstheme="minorBidi"/>
          <w:sz w:val="24"/>
          <w:szCs w:val="24"/>
        </w:rPr>
        <w:t>o</w:t>
      </w:r>
      <w:r w:rsidRPr="00723A7C">
        <w:rPr>
          <w:rFonts w:ascii="Arial" w:hAnsi="Arial" w:cs="Arial"/>
          <w:sz w:val="24"/>
          <w:szCs w:val="24"/>
        </w:rPr>
        <w:t>  </w:t>
      </w:r>
      <w:r w:rsidRPr="00723A7C">
        <w:rPr>
          <w:rFonts w:ascii="Avenir Next LT Pro" w:hAnsi="Avenir Next LT Pro" w:cstheme="minorBidi"/>
          <w:sz w:val="24"/>
          <w:szCs w:val="24"/>
        </w:rPr>
        <w:t xml:space="preserve"> </w:t>
      </w:r>
      <w:r w:rsidRPr="00723A7C">
        <w:rPr>
          <w:rFonts w:ascii="Avenir Next LT Pro" w:hAnsi="Avenir Next LT Pro" w:cstheme="minorBidi"/>
        </w:rPr>
        <w:t xml:space="preserve">Also </w:t>
      </w:r>
      <w:r w:rsidRPr="00723A7C">
        <w:rPr>
          <w:rFonts w:ascii="Avenir Next LT Pro" w:hAnsi="Avenir Next LT Pro" w:cstheme="minorBidi"/>
          <w:sz w:val="24"/>
          <w:szCs w:val="24"/>
        </w:rPr>
        <w:t xml:space="preserve">along the lines of respectfulness…If you provide a topic but cannot </w:t>
      </w:r>
      <w:proofErr w:type="gramStart"/>
      <w:r w:rsidRPr="00723A7C">
        <w:rPr>
          <w:rFonts w:ascii="Avenir Next LT Pro" w:hAnsi="Avenir Next LT Pro" w:cstheme="minorBidi"/>
          <w:sz w:val="24"/>
          <w:szCs w:val="24"/>
        </w:rPr>
        <w:t>attend</w:t>
      </w:r>
      <w:proofErr w:type="gramEnd"/>
      <w:r w:rsidRPr="00723A7C">
        <w:rPr>
          <w:rFonts w:ascii="Avenir Next LT Pro" w:hAnsi="Avenir Next LT Pro" w:cstheme="minorBidi"/>
          <w:sz w:val="24"/>
          <w:szCs w:val="24"/>
        </w:rPr>
        <w:t xml:space="preserve"> we will hold off on discussing until you are there.</w:t>
      </w:r>
      <w:r w:rsidRPr="00723A7C">
        <w:rPr>
          <w:rFonts w:ascii="Avenir Next LT Pro" w:hAnsi="Avenir Next LT Pro" w:cstheme="minorBidi"/>
        </w:rPr>
        <w:t> </w:t>
      </w:r>
    </w:p>
    <w:sectPr w:rsidR="000530E8" w:rsidRPr="00723A7C" w:rsidSect="00BC6D6B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0EE9" w14:textId="77777777" w:rsidR="00DE7B4F" w:rsidRDefault="00DE7B4F" w:rsidP="00464FAB">
      <w:pPr>
        <w:spacing w:after="0" w:line="240" w:lineRule="auto"/>
      </w:pPr>
      <w:r>
        <w:separator/>
      </w:r>
    </w:p>
  </w:endnote>
  <w:endnote w:type="continuationSeparator" w:id="0">
    <w:p w14:paraId="00525EFE" w14:textId="77777777" w:rsidR="00DE7B4F" w:rsidRDefault="00DE7B4F" w:rsidP="0046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72FF" w14:textId="77777777" w:rsidR="00DE7B4F" w:rsidRDefault="00DE7B4F" w:rsidP="00464FAB">
      <w:pPr>
        <w:spacing w:after="0" w:line="240" w:lineRule="auto"/>
      </w:pPr>
      <w:r>
        <w:separator/>
      </w:r>
    </w:p>
  </w:footnote>
  <w:footnote w:type="continuationSeparator" w:id="0">
    <w:p w14:paraId="7CAE83E6" w14:textId="77777777" w:rsidR="00DE7B4F" w:rsidRDefault="00DE7B4F" w:rsidP="00464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E72"/>
    <w:multiLevelType w:val="hybridMultilevel"/>
    <w:tmpl w:val="27A6539C"/>
    <w:lvl w:ilvl="0" w:tplc="B8DA38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E212C"/>
    <w:multiLevelType w:val="hybridMultilevel"/>
    <w:tmpl w:val="7688D76C"/>
    <w:lvl w:ilvl="0" w:tplc="B8DA38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68990">
    <w:abstractNumId w:val="0"/>
  </w:num>
  <w:num w:numId="2" w16cid:durableId="1591308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A8"/>
    <w:rsid w:val="0000566C"/>
    <w:rsid w:val="0001273E"/>
    <w:rsid w:val="00013807"/>
    <w:rsid w:val="000151CC"/>
    <w:rsid w:val="00024B54"/>
    <w:rsid w:val="00026840"/>
    <w:rsid w:val="00030573"/>
    <w:rsid w:val="00040696"/>
    <w:rsid w:val="00047225"/>
    <w:rsid w:val="000530E8"/>
    <w:rsid w:val="0007152A"/>
    <w:rsid w:val="00072425"/>
    <w:rsid w:val="00084824"/>
    <w:rsid w:val="000B2C81"/>
    <w:rsid w:val="000B3B1E"/>
    <w:rsid w:val="000C0271"/>
    <w:rsid w:val="000D12E1"/>
    <w:rsid w:val="000E1C66"/>
    <w:rsid w:val="00100157"/>
    <w:rsid w:val="001047C7"/>
    <w:rsid w:val="001315D8"/>
    <w:rsid w:val="001428A9"/>
    <w:rsid w:val="00142C01"/>
    <w:rsid w:val="00160D64"/>
    <w:rsid w:val="001662A8"/>
    <w:rsid w:val="00176805"/>
    <w:rsid w:val="00190180"/>
    <w:rsid w:val="001A23DC"/>
    <w:rsid w:val="001A6D23"/>
    <w:rsid w:val="001B0739"/>
    <w:rsid w:val="001B09B2"/>
    <w:rsid w:val="001B123A"/>
    <w:rsid w:val="001B469A"/>
    <w:rsid w:val="001D433C"/>
    <w:rsid w:val="002067E3"/>
    <w:rsid w:val="0021682E"/>
    <w:rsid w:val="0023541E"/>
    <w:rsid w:val="00241BE9"/>
    <w:rsid w:val="00245267"/>
    <w:rsid w:val="00257B4A"/>
    <w:rsid w:val="00260D46"/>
    <w:rsid w:val="002768D1"/>
    <w:rsid w:val="00283D32"/>
    <w:rsid w:val="0029393C"/>
    <w:rsid w:val="0029723B"/>
    <w:rsid w:val="002A7951"/>
    <w:rsid w:val="002E0357"/>
    <w:rsid w:val="002E58C8"/>
    <w:rsid w:val="002E5CFB"/>
    <w:rsid w:val="002F555C"/>
    <w:rsid w:val="00315246"/>
    <w:rsid w:val="0037403E"/>
    <w:rsid w:val="00390042"/>
    <w:rsid w:val="0039317D"/>
    <w:rsid w:val="003A1ED3"/>
    <w:rsid w:val="003A3CCF"/>
    <w:rsid w:val="003A584D"/>
    <w:rsid w:val="003B2E9B"/>
    <w:rsid w:val="003C3821"/>
    <w:rsid w:val="003D1F77"/>
    <w:rsid w:val="003F0D77"/>
    <w:rsid w:val="003F5A38"/>
    <w:rsid w:val="003F70EE"/>
    <w:rsid w:val="0040295A"/>
    <w:rsid w:val="004228EA"/>
    <w:rsid w:val="00434EA8"/>
    <w:rsid w:val="00440A2F"/>
    <w:rsid w:val="00445096"/>
    <w:rsid w:val="0044792D"/>
    <w:rsid w:val="0045658D"/>
    <w:rsid w:val="004600A0"/>
    <w:rsid w:val="00464FAB"/>
    <w:rsid w:val="004B5145"/>
    <w:rsid w:val="004D1B5A"/>
    <w:rsid w:val="004E4132"/>
    <w:rsid w:val="004E6196"/>
    <w:rsid w:val="00501C1C"/>
    <w:rsid w:val="005069E3"/>
    <w:rsid w:val="00510712"/>
    <w:rsid w:val="00514E10"/>
    <w:rsid w:val="00515D69"/>
    <w:rsid w:val="00524105"/>
    <w:rsid w:val="005245EF"/>
    <w:rsid w:val="00527B36"/>
    <w:rsid w:val="00531D37"/>
    <w:rsid w:val="00557C8A"/>
    <w:rsid w:val="00591822"/>
    <w:rsid w:val="00596B79"/>
    <w:rsid w:val="005A491E"/>
    <w:rsid w:val="005B5064"/>
    <w:rsid w:val="005B7458"/>
    <w:rsid w:val="005C28EE"/>
    <w:rsid w:val="005D52B5"/>
    <w:rsid w:val="005F5114"/>
    <w:rsid w:val="005F6526"/>
    <w:rsid w:val="00600659"/>
    <w:rsid w:val="00601063"/>
    <w:rsid w:val="00633D71"/>
    <w:rsid w:val="00635E16"/>
    <w:rsid w:val="006616A5"/>
    <w:rsid w:val="00662591"/>
    <w:rsid w:val="00665518"/>
    <w:rsid w:val="00685356"/>
    <w:rsid w:val="0068746E"/>
    <w:rsid w:val="006B4474"/>
    <w:rsid w:val="006C5C58"/>
    <w:rsid w:val="006D5E8E"/>
    <w:rsid w:val="006E6C0F"/>
    <w:rsid w:val="006E79BE"/>
    <w:rsid w:val="006F524C"/>
    <w:rsid w:val="007029E0"/>
    <w:rsid w:val="00703664"/>
    <w:rsid w:val="007037B0"/>
    <w:rsid w:val="00704CEC"/>
    <w:rsid w:val="00705107"/>
    <w:rsid w:val="00712A11"/>
    <w:rsid w:val="007141EA"/>
    <w:rsid w:val="0071670A"/>
    <w:rsid w:val="007179D5"/>
    <w:rsid w:val="00730B91"/>
    <w:rsid w:val="00731D3D"/>
    <w:rsid w:val="007409E2"/>
    <w:rsid w:val="007416FA"/>
    <w:rsid w:val="00744F43"/>
    <w:rsid w:val="00751CA6"/>
    <w:rsid w:val="0075405B"/>
    <w:rsid w:val="007711D6"/>
    <w:rsid w:val="0077661F"/>
    <w:rsid w:val="0078333A"/>
    <w:rsid w:val="007A1D1E"/>
    <w:rsid w:val="007B0C9C"/>
    <w:rsid w:val="007B0D8B"/>
    <w:rsid w:val="007B37C3"/>
    <w:rsid w:val="007C27EC"/>
    <w:rsid w:val="007C3FF0"/>
    <w:rsid w:val="007D18ED"/>
    <w:rsid w:val="007E600E"/>
    <w:rsid w:val="007E698F"/>
    <w:rsid w:val="007F6D94"/>
    <w:rsid w:val="00802B98"/>
    <w:rsid w:val="008151CC"/>
    <w:rsid w:val="00815670"/>
    <w:rsid w:val="0082273A"/>
    <w:rsid w:val="008448E1"/>
    <w:rsid w:val="00862000"/>
    <w:rsid w:val="00864ACD"/>
    <w:rsid w:val="00870096"/>
    <w:rsid w:val="00871B48"/>
    <w:rsid w:val="008737EC"/>
    <w:rsid w:val="00873A1F"/>
    <w:rsid w:val="00874516"/>
    <w:rsid w:val="0087636F"/>
    <w:rsid w:val="00876DFF"/>
    <w:rsid w:val="00885762"/>
    <w:rsid w:val="00885D19"/>
    <w:rsid w:val="00891F86"/>
    <w:rsid w:val="008935B5"/>
    <w:rsid w:val="00896507"/>
    <w:rsid w:val="0089684A"/>
    <w:rsid w:val="008C7566"/>
    <w:rsid w:val="008F123A"/>
    <w:rsid w:val="00905E37"/>
    <w:rsid w:val="00925B45"/>
    <w:rsid w:val="00926E5E"/>
    <w:rsid w:val="009324A1"/>
    <w:rsid w:val="0095357B"/>
    <w:rsid w:val="00953F2F"/>
    <w:rsid w:val="009625A2"/>
    <w:rsid w:val="0096323D"/>
    <w:rsid w:val="00966A66"/>
    <w:rsid w:val="009677B2"/>
    <w:rsid w:val="0098488E"/>
    <w:rsid w:val="0099158B"/>
    <w:rsid w:val="00994E30"/>
    <w:rsid w:val="009A583F"/>
    <w:rsid w:val="009A7167"/>
    <w:rsid w:val="009C501D"/>
    <w:rsid w:val="009E2D90"/>
    <w:rsid w:val="009E344E"/>
    <w:rsid w:val="009E5441"/>
    <w:rsid w:val="009F0F85"/>
    <w:rsid w:val="00A01174"/>
    <w:rsid w:val="00A046EE"/>
    <w:rsid w:val="00A10866"/>
    <w:rsid w:val="00A11902"/>
    <w:rsid w:val="00A14899"/>
    <w:rsid w:val="00A15DF1"/>
    <w:rsid w:val="00A21984"/>
    <w:rsid w:val="00A26C2D"/>
    <w:rsid w:val="00A32366"/>
    <w:rsid w:val="00A356F2"/>
    <w:rsid w:val="00A56BE7"/>
    <w:rsid w:val="00A6558C"/>
    <w:rsid w:val="00A810D3"/>
    <w:rsid w:val="00AC7F16"/>
    <w:rsid w:val="00B01D5C"/>
    <w:rsid w:val="00B05E85"/>
    <w:rsid w:val="00B111D9"/>
    <w:rsid w:val="00B16ECC"/>
    <w:rsid w:val="00B35531"/>
    <w:rsid w:val="00B45AF4"/>
    <w:rsid w:val="00B51A50"/>
    <w:rsid w:val="00B56A64"/>
    <w:rsid w:val="00B64378"/>
    <w:rsid w:val="00B73B1D"/>
    <w:rsid w:val="00B74A8C"/>
    <w:rsid w:val="00B84B1D"/>
    <w:rsid w:val="00B859D6"/>
    <w:rsid w:val="00B941D8"/>
    <w:rsid w:val="00B958DA"/>
    <w:rsid w:val="00BB0164"/>
    <w:rsid w:val="00BB0E46"/>
    <w:rsid w:val="00BB474C"/>
    <w:rsid w:val="00BB7D8E"/>
    <w:rsid w:val="00BC6D6B"/>
    <w:rsid w:val="00BD3807"/>
    <w:rsid w:val="00BD6B4D"/>
    <w:rsid w:val="00BD7621"/>
    <w:rsid w:val="00BE780C"/>
    <w:rsid w:val="00BF6D6E"/>
    <w:rsid w:val="00C038E9"/>
    <w:rsid w:val="00C03F47"/>
    <w:rsid w:val="00C06C3C"/>
    <w:rsid w:val="00C1589E"/>
    <w:rsid w:val="00C309ED"/>
    <w:rsid w:val="00C31665"/>
    <w:rsid w:val="00C32426"/>
    <w:rsid w:val="00C43F5E"/>
    <w:rsid w:val="00C51784"/>
    <w:rsid w:val="00C6155B"/>
    <w:rsid w:val="00C61D10"/>
    <w:rsid w:val="00C64302"/>
    <w:rsid w:val="00C77EB9"/>
    <w:rsid w:val="00C83E23"/>
    <w:rsid w:val="00C96F42"/>
    <w:rsid w:val="00CB4B76"/>
    <w:rsid w:val="00CC1B9E"/>
    <w:rsid w:val="00CD70A5"/>
    <w:rsid w:val="00CE0B4C"/>
    <w:rsid w:val="00CE5DDC"/>
    <w:rsid w:val="00D01910"/>
    <w:rsid w:val="00D25DF8"/>
    <w:rsid w:val="00D37297"/>
    <w:rsid w:val="00D44741"/>
    <w:rsid w:val="00D66CCD"/>
    <w:rsid w:val="00D74639"/>
    <w:rsid w:val="00D83AD2"/>
    <w:rsid w:val="00D96E26"/>
    <w:rsid w:val="00DD4A98"/>
    <w:rsid w:val="00DE37A2"/>
    <w:rsid w:val="00DE3DDF"/>
    <w:rsid w:val="00DE7B4F"/>
    <w:rsid w:val="00E10590"/>
    <w:rsid w:val="00E32816"/>
    <w:rsid w:val="00E52B2C"/>
    <w:rsid w:val="00E97C09"/>
    <w:rsid w:val="00EA1DF8"/>
    <w:rsid w:val="00EB1F02"/>
    <w:rsid w:val="00EB1F79"/>
    <w:rsid w:val="00EC048D"/>
    <w:rsid w:val="00ED5777"/>
    <w:rsid w:val="00EE19E0"/>
    <w:rsid w:val="00EE5BD7"/>
    <w:rsid w:val="00EF0C86"/>
    <w:rsid w:val="00EF2584"/>
    <w:rsid w:val="00EF441E"/>
    <w:rsid w:val="00F0690A"/>
    <w:rsid w:val="00F1010B"/>
    <w:rsid w:val="00F339A8"/>
    <w:rsid w:val="00F43165"/>
    <w:rsid w:val="00F526A6"/>
    <w:rsid w:val="00F62095"/>
    <w:rsid w:val="00F70F00"/>
    <w:rsid w:val="00F710C8"/>
    <w:rsid w:val="00F82596"/>
    <w:rsid w:val="00F96A77"/>
    <w:rsid w:val="00FC055D"/>
    <w:rsid w:val="00FD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E65B"/>
  <w15:chartTrackingRefBased/>
  <w15:docId w15:val="{AE5563A6-FF38-4C0F-9DE3-D695A588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C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8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E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3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17D"/>
    <w:rPr>
      <w:color w:val="954F72" w:themeColor="followedHyperlink"/>
      <w:u w:val="single"/>
    </w:rPr>
  </w:style>
  <w:style w:type="paragraph" w:customStyle="1" w:styleId="dcr-iyhl1z">
    <w:name w:val="dcr-iyhl1z"/>
    <w:basedOn w:val="Normal"/>
    <w:rsid w:val="0029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6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66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AD2"/>
    <w:rPr>
      <w:i/>
      <w:iCs/>
    </w:rPr>
  </w:style>
  <w:style w:type="character" w:customStyle="1" w:styleId="anchor-text">
    <w:name w:val="anchor-text"/>
    <w:basedOn w:val="DefaultParagraphFont"/>
    <w:rsid w:val="0075405B"/>
  </w:style>
  <w:style w:type="character" w:customStyle="1" w:styleId="mjxassistivemathml">
    <w:name w:val="mjx_assistive_mathml"/>
    <w:basedOn w:val="DefaultParagraphFont"/>
    <w:rsid w:val="0075405B"/>
  </w:style>
  <w:style w:type="character" w:styleId="Strong">
    <w:name w:val="Strong"/>
    <w:basedOn w:val="DefaultParagraphFont"/>
    <w:uiPriority w:val="22"/>
    <w:qFormat/>
    <w:rsid w:val="00A1489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1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164"/>
    <w:rPr>
      <w:i/>
      <w:iCs/>
      <w:color w:val="4472C4" w:themeColor="accent1"/>
    </w:rPr>
  </w:style>
  <w:style w:type="paragraph" w:styleId="NoSpacing">
    <w:name w:val="No Spacing"/>
    <w:link w:val="NoSpacingChar"/>
    <w:uiPriority w:val="1"/>
    <w:qFormat/>
    <w:rsid w:val="00A56BE7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56BE7"/>
    <w:rPr>
      <w:rFonts w:eastAsiaTheme="minorEastAsia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F82596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73B1D"/>
    <w:pPr>
      <w:tabs>
        <w:tab w:val="right" w:leader="dot" w:pos="9350"/>
      </w:tabs>
      <w:spacing w:after="100"/>
    </w:pPr>
    <w:rPr>
      <w:b/>
      <w:bCs/>
      <w:noProof/>
      <w:color w:val="2F5496" w:themeColor="accent1" w:themeShade="BF"/>
    </w:rPr>
  </w:style>
  <w:style w:type="paragraph" w:customStyle="1" w:styleId="paragraph">
    <w:name w:val="paragraph"/>
    <w:basedOn w:val="Normal"/>
    <w:rsid w:val="000530E8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normaltextrun">
    <w:name w:val="normaltextrun"/>
    <w:basedOn w:val="DefaultParagraphFont"/>
    <w:rsid w:val="000530E8"/>
  </w:style>
  <w:style w:type="character" w:customStyle="1" w:styleId="eop">
    <w:name w:val="eop"/>
    <w:basedOn w:val="DefaultParagraphFont"/>
    <w:rsid w:val="000530E8"/>
  </w:style>
  <w:style w:type="character" w:customStyle="1" w:styleId="Heading2Char">
    <w:name w:val="Heading 2 Char"/>
    <w:basedOn w:val="DefaultParagraphFont"/>
    <w:link w:val="Heading2"/>
    <w:uiPriority w:val="9"/>
    <w:rsid w:val="001428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428A9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EA1D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B5064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464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FAB"/>
  </w:style>
  <w:style w:type="paragraph" w:styleId="Footer">
    <w:name w:val="footer"/>
    <w:basedOn w:val="Normal"/>
    <w:link w:val="FooterChar"/>
    <w:uiPriority w:val="99"/>
    <w:unhideWhenUsed/>
    <w:rsid w:val="00464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FAB"/>
  </w:style>
  <w:style w:type="paragraph" w:styleId="Title">
    <w:name w:val="Title"/>
    <w:basedOn w:val="Normal"/>
    <w:next w:val="Normal"/>
    <w:link w:val="TitleChar"/>
    <w:uiPriority w:val="10"/>
    <w:qFormat/>
    <w:rsid w:val="00464F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FA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6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0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01.safelinks.protection.outlook.com/?url=https%3A%2F%2Fwww.youtube.com%2Fwatch%3Fv%3D0ggzq9V65E8&amp;data=05%7C02%7C%7Cc2375abd438949568c6b08dd1d35a21a%7C84df9e7fe9f640afb435aaaaaaaaaaaa%7C1%7C0%7C638698838364850573%7CUnknown%7CTWFpbGZsb3d8eyJFbXB0eU1hcGkiOnRydWUsIlYiOiIwLjAuMDAwMCIsIlAiOiJXaW4zMiIsIkFOIjoiTWFpbCIsIldUIjoyfQ%3D%3D%7C0%7C%7C%7C&amp;sdata=pOTs%2Bly3bydIVUKFac%2FPa7v0vUZWJEiencHK7rEnuxw%3D&amp;reserved=0" TargetMode="External"/><Relationship Id="rId18" Type="http://schemas.openxmlformats.org/officeDocument/2006/relationships/hyperlink" Target="https://www.sciencenews.org/article/inner-core-changing-shape-earth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flickr.com/photos/evansphoto/49851641192" TargetMode="External"/><Relationship Id="rId17" Type="http://schemas.openxmlformats.org/officeDocument/2006/relationships/hyperlink" Target="https://www.sciencenews.org/article/thirsty-plant-screams-moths-lay-egg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ciencenews.org/article/plant-stress-ultrasonic-click-noise-soun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s://na01.safelinks.protection.outlook.com/?url=https%3A%2F%2Fwww.youtube.com%2Fwatch%3Fv%3DkPamBYVbFBw&amp;data=05%7C02%7C%7Cc2375abd438949568c6b08dd1d35a21a%7C84df9e7fe9f640afb435aaaaaaaaaaaa%7C1%7C0%7C638698838364890301%7CUnknown%7CTWFpbGZsb3d8eyJFbXB0eU1hcGkiOnRydWUsIlYiOiIwLjAuMDAwMCIsIlAiOiJXaW4zMiIsIkFOIjoiTWFpbCIsIldUIjoyfQ%3D%3D%7C0%7C%7C%7C&amp;sdata=vb%2FLUfFehRJnONfhmyXJj6LpXox2jt5p3wwUnljtUeo%3D&amp;reserved=0" TargetMode="External"/><Relationship Id="rId10" Type="http://schemas.openxmlformats.org/officeDocument/2006/relationships/hyperlink" Target="https://xamfra.blogspot.com/2018/09/religio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na01.safelinks.protection.outlook.com/?url=https%3A%2F%2Fwww.youtube.com%2Fwatch%3Fv%3DrN6oTXBAmc4&amp;data=05%7C02%7C%7Cc2375abd438949568c6b08dd1d35a21a%7C84df9e7fe9f640afb435aaaaaaaaaaaa%7C1%7C0%7C638698838364868835%7CUnknown%7CTWFpbGZsb3d8eyJFbXB0eU1hcGkiOnRydWUsIlYiOiIwLjAuMDAwMCIsIlAiOiJXaW4zMiIsIkFOIjoiTWFpbCIsIldUIjoyfQ%3D%3D%7C0%7C%7C%7C&amp;sdata=Xi3jBtI8ifDGeB1kKQMDrKyfp7efw3MlHPE7rJyj6U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7A9A09-03C3-4E02-BE66-0A2BEDFD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Calm &amp; Science-  August 18, 2024</vt:lpstr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Calm &amp; Science-  August 18, 2024</dc:title>
  <dc:subject/>
  <dc:creator>SC      &amp;SO</dc:creator>
  <cp:keywords/>
  <dc:description/>
  <cp:lastModifiedBy>Irene Zajac</cp:lastModifiedBy>
  <cp:revision>2</cp:revision>
  <dcterms:created xsi:type="dcterms:W3CDTF">2025-04-23T01:54:00Z</dcterms:created>
  <dcterms:modified xsi:type="dcterms:W3CDTF">2025-04-23T01:54:00Z</dcterms:modified>
</cp:coreProperties>
</file>